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BF0" w:rsidRDefault="00202BF0" w:rsidP="00202BF0">
      <w:pPr>
        <w:pStyle w:val="NormalWeb"/>
        <w:shd w:val="clear" w:color="auto" w:fill="FFFFFF"/>
        <w:spacing w:before="0" w:beforeAutospacing="0" w:after="240" w:afterAutospacing="0" w:line="270" w:lineRule="atLeast"/>
        <w:jc w:val="center"/>
        <w:rPr>
          <w:rFonts w:ascii="Verdana" w:hAnsi="Verdana"/>
          <w:color w:val="171717"/>
          <w:sz w:val="18"/>
          <w:szCs w:val="18"/>
        </w:rPr>
      </w:pPr>
      <w:r>
        <w:rPr>
          <w:rFonts w:ascii="Verdana" w:hAnsi="Verdana"/>
          <w:color w:val="171717"/>
          <w:sz w:val="18"/>
          <w:szCs w:val="18"/>
        </w:rPr>
        <w:t>Christian Theology Graduate Study Day</w:t>
      </w:r>
    </w:p>
    <w:p w:rsidR="00F94949" w:rsidRDefault="00202BF0" w:rsidP="00202BF0">
      <w:pPr>
        <w:pStyle w:val="NormalWeb"/>
        <w:shd w:val="clear" w:color="auto" w:fill="FFFFFF"/>
        <w:spacing w:before="0" w:beforeAutospacing="0" w:after="0" w:afterAutospacing="0" w:line="270" w:lineRule="atLeast"/>
        <w:jc w:val="center"/>
        <w:rPr>
          <w:rStyle w:val="Strong"/>
          <w:rFonts w:ascii="Verdana" w:eastAsiaTheme="majorEastAsia" w:hAnsi="Verdana"/>
          <w:color w:val="171717"/>
          <w:sz w:val="18"/>
          <w:szCs w:val="18"/>
        </w:rPr>
      </w:pPr>
      <w:r>
        <w:rPr>
          <w:rStyle w:val="Strong"/>
          <w:rFonts w:ascii="Verdana" w:eastAsiaTheme="majorEastAsia" w:hAnsi="Verdana"/>
          <w:color w:val="171717"/>
          <w:sz w:val="18"/>
          <w:szCs w:val="18"/>
        </w:rPr>
        <w:t xml:space="preserve">Metaphysics and </w:t>
      </w:r>
      <w:r w:rsidR="00F94949">
        <w:rPr>
          <w:rStyle w:val="Strong"/>
          <w:rFonts w:ascii="Verdana" w:eastAsiaTheme="majorEastAsia" w:hAnsi="Verdana"/>
          <w:color w:val="171717"/>
          <w:sz w:val="18"/>
          <w:szCs w:val="18"/>
        </w:rPr>
        <w:t>Biblical interpretation</w:t>
      </w:r>
    </w:p>
    <w:p w:rsidR="00202BF0" w:rsidRDefault="00202BF0" w:rsidP="00F94949">
      <w:pPr>
        <w:pStyle w:val="NormalWeb"/>
        <w:shd w:val="clear" w:color="auto" w:fill="FFFFFF"/>
        <w:spacing w:before="0" w:beforeAutospacing="0" w:after="0" w:afterAutospacing="0" w:line="270" w:lineRule="atLeast"/>
        <w:jc w:val="center"/>
        <w:rPr>
          <w:rStyle w:val="Strong"/>
          <w:rFonts w:ascii="Verdana" w:eastAsiaTheme="majorEastAsia" w:hAnsi="Verdana"/>
          <w:color w:val="171717"/>
          <w:sz w:val="18"/>
          <w:szCs w:val="18"/>
        </w:rPr>
      </w:pPr>
      <w:r>
        <w:rPr>
          <w:rStyle w:val="Strong"/>
          <w:rFonts w:ascii="Verdana" w:eastAsiaTheme="majorEastAsia" w:hAnsi="Verdana"/>
          <w:color w:val="171717"/>
          <w:sz w:val="18"/>
          <w:szCs w:val="18"/>
        </w:rPr>
        <w:t xml:space="preserve"> </w:t>
      </w:r>
      <w:r w:rsidR="00F94949">
        <w:rPr>
          <w:rStyle w:val="Strong"/>
          <w:rFonts w:ascii="Verdana" w:eastAsiaTheme="majorEastAsia" w:hAnsi="Verdana"/>
          <w:color w:val="171717"/>
          <w:sz w:val="18"/>
          <w:szCs w:val="18"/>
        </w:rPr>
        <w:t xml:space="preserve"> </w:t>
      </w:r>
      <w:bookmarkStart w:id="0" w:name="_GoBack"/>
      <w:bookmarkEnd w:id="0"/>
    </w:p>
    <w:p w:rsidR="00202BF0" w:rsidRDefault="00202BF0" w:rsidP="00202BF0">
      <w:pPr>
        <w:pStyle w:val="NormalWeb"/>
        <w:shd w:val="clear" w:color="auto" w:fill="FFFFFF"/>
        <w:spacing w:before="0" w:beforeAutospacing="0" w:after="240" w:afterAutospacing="0" w:line="270" w:lineRule="atLeast"/>
        <w:jc w:val="center"/>
        <w:rPr>
          <w:rFonts w:ascii="Verdana" w:hAnsi="Verdana"/>
          <w:color w:val="171717"/>
          <w:sz w:val="18"/>
          <w:szCs w:val="18"/>
        </w:rPr>
      </w:pPr>
      <w:r>
        <w:rPr>
          <w:rStyle w:val="Strong"/>
          <w:rFonts w:ascii="Verdana" w:eastAsiaTheme="majorEastAsia" w:hAnsi="Verdana"/>
          <w:color w:val="171717"/>
          <w:sz w:val="18"/>
          <w:szCs w:val="18"/>
        </w:rPr>
        <w:t xml:space="preserve">Keynote speaker: </w:t>
      </w:r>
      <w:proofErr w:type="spellStart"/>
      <w:r>
        <w:rPr>
          <w:rStyle w:val="Strong"/>
          <w:rFonts w:ascii="Verdana" w:eastAsiaTheme="majorEastAsia" w:hAnsi="Verdana"/>
          <w:color w:val="171717"/>
          <w:sz w:val="18"/>
          <w:szCs w:val="18"/>
        </w:rPr>
        <w:t>Dr.</w:t>
      </w:r>
      <w:proofErr w:type="spellEnd"/>
      <w:r>
        <w:rPr>
          <w:rStyle w:val="Strong"/>
          <w:rFonts w:ascii="Verdana" w:eastAsiaTheme="majorEastAsia" w:hAnsi="Verdana"/>
          <w:color w:val="171717"/>
          <w:sz w:val="18"/>
          <w:szCs w:val="18"/>
        </w:rPr>
        <w:t xml:space="preserve"> Hans </w:t>
      </w:r>
      <w:proofErr w:type="spellStart"/>
      <w:r>
        <w:rPr>
          <w:rStyle w:val="Strong"/>
          <w:rFonts w:ascii="Verdana" w:eastAsiaTheme="majorEastAsia" w:hAnsi="Verdana"/>
          <w:color w:val="171717"/>
          <w:sz w:val="18"/>
          <w:szCs w:val="18"/>
        </w:rPr>
        <w:t>Boersma</w:t>
      </w:r>
      <w:proofErr w:type="spellEnd"/>
      <w:r>
        <w:rPr>
          <w:rStyle w:val="Strong"/>
          <w:rFonts w:ascii="Verdana" w:eastAsiaTheme="majorEastAsia" w:hAnsi="Verdana"/>
          <w:color w:val="171717"/>
          <w:sz w:val="18"/>
          <w:szCs w:val="18"/>
        </w:rPr>
        <w:t xml:space="preserve"> (Regent College, Vancouver)</w:t>
      </w:r>
    </w:p>
    <w:p w:rsidR="00202BF0" w:rsidRDefault="00202BF0" w:rsidP="00202BF0">
      <w:pPr>
        <w:pStyle w:val="NormalWeb"/>
        <w:shd w:val="clear" w:color="auto" w:fill="FFFFFF"/>
        <w:spacing w:before="0" w:beforeAutospacing="0" w:after="240" w:afterAutospacing="0" w:line="270" w:lineRule="atLeast"/>
        <w:jc w:val="center"/>
        <w:rPr>
          <w:rFonts w:ascii="Verdana" w:hAnsi="Verdana"/>
          <w:color w:val="171717"/>
          <w:sz w:val="18"/>
          <w:szCs w:val="18"/>
        </w:rPr>
      </w:pPr>
      <w:r>
        <w:rPr>
          <w:rFonts w:ascii="Verdana" w:hAnsi="Verdana"/>
          <w:color w:val="171717"/>
          <w:sz w:val="18"/>
          <w:szCs w:val="18"/>
        </w:rPr>
        <w:t>27 June 2016, 9-5pm</w:t>
      </w:r>
      <w:r>
        <w:rPr>
          <w:rFonts w:ascii="Verdana" w:hAnsi="Verdana"/>
          <w:color w:val="171717"/>
          <w:sz w:val="18"/>
          <w:szCs w:val="18"/>
        </w:rPr>
        <w:br/>
        <w:t>Lightfoot Room, Faculty of Divinity, Cambridge</w:t>
      </w:r>
    </w:p>
    <w:p w:rsidR="00202BF0" w:rsidRDefault="00202BF0" w:rsidP="00202BF0">
      <w:pPr>
        <w:pStyle w:val="NormalWeb"/>
        <w:shd w:val="clear" w:color="auto" w:fill="FFFFFF"/>
        <w:spacing w:before="0" w:beforeAutospacing="0" w:after="240" w:afterAutospacing="0" w:line="270" w:lineRule="atLeast"/>
        <w:jc w:val="both"/>
        <w:rPr>
          <w:rFonts w:ascii="Verdana" w:hAnsi="Verdana"/>
          <w:color w:val="171717"/>
          <w:sz w:val="18"/>
          <w:szCs w:val="18"/>
        </w:rPr>
      </w:pPr>
      <w:r>
        <w:rPr>
          <w:rFonts w:ascii="Verdana" w:hAnsi="Verdana"/>
          <w:color w:val="171717"/>
          <w:sz w:val="18"/>
          <w:szCs w:val="18"/>
        </w:rPr>
        <w:t xml:space="preserve">At the back of a successful graduate study day in April, we are delighted to welcome </w:t>
      </w:r>
      <w:proofErr w:type="spellStart"/>
      <w:r>
        <w:rPr>
          <w:rFonts w:ascii="Verdana" w:hAnsi="Verdana"/>
          <w:color w:val="171717"/>
          <w:sz w:val="18"/>
          <w:szCs w:val="18"/>
        </w:rPr>
        <w:t>Dr.</w:t>
      </w:r>
      <w:proofErr w:type="spellEnd"/>
      <w:r>
        <w:rPr>
          <w:rFonts w:ascii="Verdana" w:hAnsi="Verdana"/>
          <w:color w:val="171717"/>
          <w:sz w:val="18"/>
          <w:szCs w:val="18"/>
        </w:rPr>
        <w:t xml:space="preserve"> Hans </w:t>
      </w:r>
      <w:proofErr w:type="spellStart"/>
      <w:r>
        <w:rPr>
          <w:rFonts w:ascii="Verdana" w:hAnsi="Verdana"/>
          <w:color w:val="171717"/>
          <w:sz w:val="18"/>
          <w:szCs w:val="18"/>
        </w:rPr>
        <w:t>Boersma</w:t>
      </w:r>
      <w:proofErr w:type="spellEnd"/>
      <w:r>
        <w:rPr>
          <w:rFonts w:ascii="Verdana" w:hAnsi="Verdana"/>
          <w:color w:val="171717"/>
          <w:sz w:val="18"/>
          <w:szCs w:val="18"/>
        </w:rPr>
        <w:t xml:space="preserve"> in Cambridge to lead us in what promises to be an exciting and interdisciplinary day of discussion of learning. The format will be similar: Dr </w:t>
      </w:r>
      <w:proofErr w:type="spellStart"/>
      <w:r>
        <w:rPr>
          <w:rFonts w:ascii="Verdana" w:hAnsi="Verdana"/>
          <w:color w:val="171717"/>
          <w:sz w:val="18"/>
          <w:szCs w:val="18"/>
        </w:rPr>
        <w:t>Boersma</w:t>
      </w:r>
      <w:proofErr w:type="spellEnd"/>
      <w:r>
        <w:rPr>
          <w:rFonts w:ascii="Verdana" w:hAnsi="Verdana"/>
          <w:color w:val="171717"/>
          <w:sz w:val="18"/>
          <w:szCs w:val="18"/>
        </w:rPr>
        <w:t xml:space="preserve"> will lead us to think about the way metaphysics – </w:t>
      </w:r>
      <w:r w:rsidR="00364E4B">
        <w:rPr>
          <w:rFonts w:ascii="Verdana" w:hAnsi="Verdana"/>
          <w:color w:val="171717"/>
          <w:sz w:val="18"/>
          <w:szCs w:val="18"/>
        </w:rPr>
        <w:t>how</w:t>
      </w:r>
      <w:r>
        <w:rPr>
          <w:rFonts w:ascii="Verdana" w:hAnsi="Verdana"/>
          <w:color w:val="171717"/>
          <w:sz w:val="18"/>
          <w:szCs w:val="18"/>
        </w:rPr>
        <w:t xml:space="preserve"> we think about the nature of reality – shapes biblical interpretation – </w:t>
      </w:r>
      <w:r w:rsidR="00364E4B">
        <w:rPr>
          <w:rFonts w:ascii="Verdana" w:hAnsi="Verdana"/>
          <w:color w:val="171717"/>
          <w:sz w:val="18"/>
          <w:szCs w:val="18"/>
        </w:rPr>
        <w:t>how</w:t>
      </w:r>
      <w:r>
        <w:rPr>
          <w:rFonts w:ascii="Verdana" w:hAnsi="Verdana"/>
          <w:color w:val="171717"/>
          <w:sz w:val="18"/>
          <w:szCs w:val="18"/>
        </w:rPr>
        <w:t xml:space="preserve"> we read and make sense of the Bible. Several contributions from the graduate community will then address the theme from a variety of approaches and angles:</w:t>
      </w:r>
    </w:p>
    <w:p w:rsidR="00202BF0" w:rsidRDefault="00202BF0" w:rsidP="00202BF0">
      <w:pPr>
        <w:pStyle w:val="NormalWeb"/>
        <w:shd w:val="clear" w:color="auto" w:fill="FFFFFF"/>
        <w:spacing w:before="0" w:beforeAutospacing="0" w:after="0" w:afterAutospacing="0" w:line="270" w:lineRule="atLeast"/>
        <w:rPr>
          <w:rFonts w:ascii="Verdana" w:hAnsi="Verdana"/>
          <w:color w:val="171717"/>
          <w:sz w:val="18"/>
          <w:szCs w:val="18"/>
        </w:rPr>
      </w:pPr>
      <w:r>
        <w:rPr>
          <w:rFonts w:ascii="Verdana" w:hAnsi="Verdana"/>
          <w:color w:val="171717"/>
          <w:sz w:val="18"/>
          <w:szCs w:val="18"/>
        </w:rPr>
        <w:t>- Victor Emma-</w:t>
      </w:r>
      <w:proofErr w:type="spellStart"/>
      <w:r>
        <w:rPr>
          <w:rFonts w:ascii="Verdana" w:hAnsi="Verdana"/>
          <w:color w:val="171717"/>
          <w:sz w:val="18"/>
          <w:szCs w:val="18"/>
        </w:rPr>
        <w:t>Adamah</w:t>
      </w:r>
      <w:proofErr w:type="spellEnd"/>
      <w:r>
        <w:rPr>
          <w:rFonts w:ascii="Verdana" w:hAnsi="Verdana"/>
          <w:color w:val="171717"/>
          <w:sz w:val="18"/>
          <w:szCs w:val="18"/>
        </w:rPr>
        <w:t xml:space="preserve">: Theology </w:t>
      </w:r>
      <w:r>
        <w:rPr>
          <w:rFonts w:ascii="Verdana" w:hAnsi="Verdana"/>
          <w:color w:val="171717"/>
          <w:sz w:val="18"/>
          <w:szCs w:val="18"/>
        </w:rPr>
        <w:br/>
        <w:t xml:space="preserve">- Barnabas </w:t>
      </w:r>
      <w:proofErr w:type="spellStart"/>
      <w:r>
        <w:rPr>
          <w:rFonts w:ascii="Verdana" w:hAnsi="Verdana"/>
          <w:color w:val="171717"/>
          <w:sz w:val="18"/>
          <w:szCs w:val="18"/>
        </w:rPr>
        <w:t>Aspray</w:t>
      </w:r>
      <w:proofErr w:type="spellEnd"/>
      <w:r>
        <w:rPr>
          <w:rFonts w:ascii="Verdana" w:hAnsi="Verdana"/>
          <w:color w:val="171717"/>
          <w:sz w:val="18"/>
          <w:szCs w:val="18"/>
        </w:rPr>
        <w:t xml:space="preserve">: Philosophy </w:t>
      </w:r>
      <w:r>
        <w:rPr>
          <w:rFonts w:ascii="Verdana" w:hAnsi="Verdana"/>
          <w:color w:val="171717"/>
          <w:sz w:val="18"/>
          <w:szCs w:val="18"/>
        </w:rPr>
        <w:br/>
        <w:t xml:space="preserve">- Bruno Clifton: Biblical studies </w:t>
      </w:r>
    </w:p>
    <w:p w:rsidR="00202BF0" w:rsidRDefault="00202BF0" w:rsidP="00202BF0">
      <w:pPr>
        <w:pStyle w:val="NormalWeb"/>
        <w:shd w:val="clear" w:color="auto" w:fill="FFFFFF"/>
        <w:spacing w:before="0" w:beforeAutospacing="0" w:after="240" w:afterAutospacing="0" w:line="270" w:lineRule="atLeast"/>
        <w:rPr>
          <w:rFonts w:ascii="Verdana" w:hAnsi="Verdana"/>
          <w:color w:val="171717"/>
          <w:sz w:val="18"/>
          <w:szCs w:val="18"/>
        </w:rPr>
      </w:pPr>
      <w:r>
        <w:rPr>
          <w:rFonts w:ascii="Verdana" w:hAnsi="Verdana"/>
          <w:color w:val="171717"/>
          <w:sz w:val="18"/>
          <w:szCs w:val="18"/>
        </w:rPr>
        <w:t xml:space="preserve">- Emily </w:t>
      </w:r>
      <w:proofErr w:type="spellStart"/>
      <w:r>
        <w:rPr>
          <w:rFonts w:ascii="Verdana" w:hAnsi="Verdana"/>
          <w:color w:val="171717"/>
          <w:sz w:val="18"/>
          <w:szCs w:val="18"/>
        </w:rPr>
        <w:t>Kempson</w:t>
      </w:r>
      <w:proofErr w:type="spellEnd"/>
      <w:r>
        <w:rPr>
          <w:rFonts w:ascii="Verdana" w:hAnsi="Verdana"/>
          <w:color w:val="171717"/>
          <w:sz w:val="18"/>
          <w:szCs w:val="18"/>
        </w:rPr>
        <w:t xml:space="preserve">: Patristics </w:t>
      </w:r>
    </w:p>
    <w:p w:rsidR="00202BF0" w:rsidRDefault="00202BF0" w:rsidP="00202BF0">
      <w:pPr>
        <w:pStyle w:val="NormalWeb"/>
        <w:shd w:val="clear" w:color="auto" w:fill="FFFFFF"/>
        <w:spacing w:before="0" w:beforeAutospacing="0" w:after="240" w:afterAutospacing="0" w:line="270" w:lineRule="atLeast"/>
        <w:jc w:val="both"/>
        <w:rPr>
          <w:rFonts w:ascii="Verdana" w:hAnsi="Verdana" w:cs="Arial"/>
          <w:iCs/>
          <w:color w:val="000000"/>
          <w:sz w:val="18"/>
          <w:szCs w:val="20"/>
          <w:shd w:val="clear" w:color="auto" w:fill="FFFFFF"/>
        </w:rPr>
      </w:pPr>
      <w:r>
        <w:rPr>
          <w:rFonts w:ascii="Verdana" w:hAnsi="Verdana"/>
          <w:color w:val="171717"/>
          <w:sz w:val="18"/>
          <w:szCs w:val="18"/>
        </w:rPr>
        <w:t xml:space="preserve">Dr </w:t>
      </w:r>
      <w:proofErr w:type="spellStart"/>
      <w:r>
        <w:rPr>
          <w:rFonts w:ascii="Verdana" w:hAnsi="Verdana"/>
          <w:color w:val="171717"/>
          <w:sz w:val="18"/>
          <w:szCs w:val="18"/>
        </w:rPr>
        <w:t>Boersma</w:t>
      </w:r>
      <w:proofErr w:type="spellEnd"/>
      <w:r>
        <w:rPr>
          <w:rFonts w:ascii="Verdana" w:hAnsi="Verdana"/>
          <w:color w:val="171717"/>
          <w:sz w:val="18"/>
          <w:szCs w:val="18"/>
        </w:rPr>
        <w:t xml:space="preserve"> is known for his work on sacramental ontology (</w:t>
      </w:r>
      <w:r w:rsidRPr="00CE1DF7">
        <w:rPr>
          <w:rFonts w:ascii="Verdana" w:hAnsi="Verdana" w:cs="Arial"/>
          <w:i/>
          <w:iCs/>
          <w:color w:val="000000"/>
          <w:sz w:val="18"/>
          <w:szCs w:val="20"/>
          <w:shd w:val="clear" w:color="auto" w:fill="FFFFFF"/>
        </w:rPr>
        <w:t xml:space="preserve">Nouvelle </w:t>
      </w:r>
      <w:proofErr w:type="spellStart"/>
      <w:r w:rsidRPr="00CE1DF7">
        <w:rPr>
          <w:rFonts w:ascii="Verdana" w:hAnsi="Verdana" w:cs="Arial"/>
          <w:i/>
          <w:iCs/>
          <w:color w:val="000000"/>
          <w:sz w:val="18"/>
          <w:szCs w:val="20"/>
          <w:shd w:val="clear" w:color="auto" w:fill="FFFFFF"/>
        </w:rPr>
        <w:t>Théologie</w:t>
      </w:r>
      <w:proofErr w:type="spellEnd"/>
      <w:r w:rsidRPr="00CE1DF7">
        <w:rPr>
          <w:rFonts w:ascii="Verdana" w:hAnsi="Verdana" w:cs="Arial"/>
          <w:iCs/>
          <w:color w:val="000000"/>
          <w:sz w:val="18"/>
          <w:szCs w:val="20"/>
          <w:shd w:val="clear" w:color="auto" w:fill="FFFFFF"/>
        </w:rPr>
        <w:t xml:space="preserve"> and Sacramental Ontology: A Return to Mystery</w:t>
      </w:r>
      <w:r>
        <w:rPr>
          <w:rFonts w:ascii="Verdana" w:hAnsi="Verdana" w:cs="Arial"/>
          <w:iCs/>
          <w:color w:val="000000"/>
          <w:sz w:val="18"/>
          <w:szCs w:val="20"/>
          <w:shd w:val="clear" w:color="auto" w:fill="FFFFFF"/>
        </w:rPr>
        <w:t xml:space="preserve"> [2009], </w:t>
      </w:r>
      <w:r w:rsidRPr="00CE1DF7">
        <w:rPr>
          <w:rFonts w:ascii="Verdana" w:hAnsi="Verdana" w:cs="Arial"/>
          <w:iCs/>
          <w:color w:val="000000"/>
          <w:sz w:val="18"/>
          <w:szCs w:val="20"/>
          <w:shd w:val="clear" w:color="auto" w:fill="FFFFFF"/>
        </w:rPr>
        <w:t>Heavenly Participation: The Weaving of a Sacramental Tapestry</w:t>
      </w:r>
      <w:r>
        <w:rPr>
          <w:rFonts w:ascii="Verdana" w:hAnsi="Verdana" w:cs="Arial"/>
          <w:iCs/>
          <w:color w:val="000000"/>
          <w:sz w:val="18"/>
          <w:szCs w:val="20"/>
          <w:shd w:val="clear" w:color="auto" w:fill="FFFFFF"/>
        </w:rPr>
        <w:t xml:space="preserve"> [2011]) and Patristics (</w:t>
      </w:r>
      <w:r w:rsidRPr="00CE1DF7">
        <w:rPr>
          <w:rFonts w:ascii="Verdana" w:hAnsi="Verdana" w:cs="Arial"/>
          <w:iCs/>
          <w:color w:val="000000"/>
          <w:sz w:val="18"/>
          <w:szCs w:val="20"/>
          <w:shd w:val="clear" w:color="auto" w:fill="FFFFFF"/>
        </w:rPr>
        <w:t>Embodiment and Virtue in Gregory of Nyssa</w:t>
      </w:r>
      <w:r>
        <w:rPr>
          <w:rFonts w:ascii="Verdana" w:hAnsi="Verdana" w:cs="Arial"/>
          <w:iCs/>
          <w:color w:val="000000"/>
          <w:sz w:val="18"/>
          <w:szCs w:val="20"/>
          <w:shd w:val="clear" w:color="auto" w:fill="FFFFFF"/>
        </w:rPr>
        <w:t xml:space="preserve"> [2013]). He will draw on his forthcoming book and argue that the participatory or sacramental ontology of the Church Fathers shaped their sacramental reading of the Bible and the moving away from sacramental ontology lies at the origin of a historical-critical reading the Bible in the early modern period (see abstract below).</w:t>
      </w:r>
    </w:p>
    <w:p w:rsidR="00202BF0" w:rsidRDefault="00202BF0" w:rsidP="00202BF0">
      <w:pPr>
        <w:pStyle w:val="NormalWeb"/>
        <w:shd w:val="clear" w:color="auto" w:fill="FFFFFF"/>
        <w:spacing w:before="0" w:beforeAutospacing="0" w:after="240" w:afterAutospacing="0" w:line="270" w:lineRule="atLeast"/>
        <w:rPr>
          <w:rFonts w:ascii="Verdana" w:hAnsi="Verdana"/>
          <w:color w:val="171717"/>
          <w:sz w:val="18"/>
          <w:szCs w:val="18"/>
        </w:rPr>
      </w:pPr>
      <w:r>
        <w:rPr>
          <w:rFonts w:ascii="Verdana" w:hAnsi="Verdana"/>
          <w:color w:val="171717"/>
          <w:sz w:val="18"/>
          <w:szCs w:val="18"/>
        </w:rPr>
        <w:t xml:space="preserve">The day includes coffee breaks and a sandwich lunch. Attendance is free, but places are limited and registration is mandatory. Please book your place by 20 June, by writing to </w:t>
      </w:r>
      <w:proofErr w:type="spellStart"/>
      <w:r>
        <w:rPr>
          <w:rFonts w:ascii="Verdana" w:hAnsi="Verdana"/>
          <w:color w:val="171717"/>
          <w:sz w:val="18"/>
          <w:szCs w:val="18"/>
        </w:rPr>
        <w:t>Pui</w:t>
      </w:r>
      <w:proofErr w:type="spellEnd"/>
      <w:r>
        <w:rPr>
          <w:rFonts w:ascii="Verdana" w:hAnsi="Verdana"/>
          <w:color w:val="171717"/>
          <w:sz w:val="18"/>
          <w:szCs w:val="18"/>
        </w:rPr>
        <w:t xml:space="preserve"> (phi21) with the subject line "Graduate study day".</w:t>
      </w:r>
    </w:p>
    <w:p w:rsidR="00C90830" w:rsidRDefault="00C90830"/>
    <w:sectPr w:rsidR="00C908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BF0"/>
    <w:rsid w:val="00202BF0"/>
    <w:rsid w:val="00364E4B"/>
    <w:rsid w:val="003D249E"/>
    <w:rsid w:val="00C90830"/>
    <w:rsid w:val="00E440CE"/>
    <w:rsid w:val="00F9494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2B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2B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2B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2B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253</Words>
  <Characters>1443</Characters>
  <Application>Microsoft Office Word</Application>
  <DocSecurity>0</DocSecurity>
  <Lines>12</Lines>
  <Paragraphs>3</Paragraphs>
  <ScaleCrop>false</ScaleCrop>
  <Company>Hewlett-Packard</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Him</dc:creator>
  <cp:lastModifiedBy>Him</cp:lastModifiedBy>
  <cp:revision>5</cp:revision>
  <dcterms:created xsi:type="dcterms:W3CDTF">2016-05-20T10:38:00Z</dcterms:created>
  <dcterms:modified xsi:type="dcterms:W3CDTF">2016-05-20T14:44:00Z</dcterms:modified>
</cp:coreProperties>
</file>